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364" w:rsidRDefault="007D5D87" w:rsidP="007D5D87">
      <w:pPr>
        <w:jc w:val="both"/>
      </w:pPr>
      <w:r>
        <w:t xml:space="preserve">Zamawiający publikuje treść pytań i odpowiedzi jakie wpłynęły do niego w trakcie terminu składania ofert </w:t>
      </w:r>
      <w:r>
        <w:t>o zapytania ofertowego na zadanie pn.: " Budowa pl</w:t>
      </w:r>
      <w:r>
        <w:t>acu zabaw przy ul. Chełmskiej w </w:t>
      </w:r>
      <w:r>
        <w:t>Wojsławicach"</w:t>
      </w:r>
      <w:r>
        <w:t>.</w:t>
      </w:r>
    </w:p>
    <w:p w:rsidR="007D5D87" w:rsidRDefault="007D5D87" w:rsidP="007D5D87">
      <w:pPr>
        <w:pStyle w:val="Akapitzlist"/>
        <w:numPr>
          <w:ilvl w:val="0"/>
          <w:numId w:val="1"/>
        </w:numPr>
        <w:jc w:val="both"/>
      </w:pPr>
      <w:r>
        <w:t xml:space="preserve">Czy Zamawiający ujednolici opis materiałowy i dopuści wykonanie wszystkich urządzeń o konstrukcji z profili 80x80 mm ocynkowanych i malowanych proszkowo? </w:t>
      </w:r>
    </w:p>
    <w:p w:rsidR="007D5D87" w:rsidRPr="007D5D87" w:rsidRDefault="007D5D87" w:rsidP="007D5D87">
      <w:pPr>
        <w:pStyle w:val="Akapitzlist"/>
        <w:ind w:left="945"/>
        <w:jc w:val="both"/>
        <w:rPr>
          <w:b/>
        </w:rPr>
      </w:pPr>
      <w:r w:rsidRPr="007D5D87">
        <w:rPr>
          <w:b/>
        </w:rPr>
        <w:t xml:space="preserve">Odp. </w:t>
      </w:r>
      <w:r w:rsidRPr="007D5D87">
        <w:rPr>
          <w:b/>
        </w:rPr>
        <w:t>Zamawiający dopuszcza zamianę konstrukcji drewnianej na metalową malowaną proszkową o wymiarach profili konstrukcyjnych min. 80mmx80mm i gr. 3mm dla urządzenia zabawowego nr 1 i huśtawki ważki. Warunkiem koniecznym jest posiadanie certyfikatu zgodności z normą  PN-EN 1176. Powyższa zamiana nie wyklucza zastosowania urządzeń zgodnie z opisem PZT</w:t>
      </w:r>
    </w:p>
    <w:p w:rsidR="007D5D87" w:rsidRDefault="007D5D87" w:rsidP="007D5D87">
      <w:pPr>
        <w:pStyle w:val="Akapitzlist"/>
        <w:numPr>
          <w:ilvl w:val="0"/>
          <w:numId w:val="1"/>
        </w:numPr>
        <w:jc w:val="both"/>
      </w:pPr>
      <w:r>
        <w:t>Czy w ofercie należy uwzględnić piasek do piaskownicy, czy Zamawiający uzupełni go we własnym zakresie?</w:t>
      </w:r>
    </w:p>
    <w:p w:rsidR="007D5D87" w:rsidRPr="007D5D87" w:rsidRDefault="007D5D87" w:rsidP="007D5D87">
      <w:pPr>
        <w:pStyle w:val="Akapitzlist"/>
        <w:ind w:left="945"/>
        <w:jc w:val="both"/>
        <w:rPr>
          <w:b/>
        </w:rPr>
      </w:pPr>
      <w:r w:rsidRPr="007D5D87">
        <w:rPr>
          <w:b/>
        </w:rPr>
        <w:t xml:space="preserve">Odp. </w:t>
      </w:r>
      <w:r w:rsidRPr="007D5D87">
        <w:rPr>
          <w:b/>
        </w:rPr>
        <w:t>W zakresie Wykonawcy jest uzupełnienie piachu w piaskownicy i jest to wyszczególnione w przedmiarze w pozycji nr 5.</w:t>
      </w:r>
    </w:p>
    <w:p w:rsidR="007D5D87" w:rsidRDefault="007D5D87" w:rsidP="007D5D87">
      <w:pPr>
        <w:pStyle w:val="Akapitzlist"/>
        <w:numPr>
          <w:ilvl w:val="0"/>
          <w:numId w:val="1"/>
        </w:numPr>
        <w:jc w:val="both"/>
      </w:pPr>
      <w:r>
        <w:t>Czy w ofercie należy uwzględnić obsługę geodezyjną?</w:t>
      </w:r>
    </w:p>
    <w:p w:rsidR="007D5D87" w:rsidRPr="007D5D87" w:rsidRDefault="007D5D87" w:rsidP="007D5D87">
      <w:pPr>
        <w:pStyle w:val="Akapitzlist"/>
        <w:ind w:left="945"/>
        <w:jc w:val="both"/>
        <w:rPr>
          <w:b/>
        </w:rPr>
      </w:pPr>
      <w:r w:rsidRPr="007D5D87">
        <w:rPr>
          <w:b/>
        </w:rPr>
        <w:t>Odp. Tak.</w:t>
      </w:r>
    </w:p>
    <w:p w:rsidR="007D5D87" w:rsidRDefault="007D5D87" w:rsidP="007D5D87">
      <w:pPr>
        <w:pStyle w:val="Akapitzlist"/>
        <w:numPr>
          <w:ilvl w:val="0"/>
          <w:numId w:val="1"/>
        </w:numPr>
        <w:jc w:val="both"/>
      </w:pPr>
      <w:r>
        <w:t>Czy w ofercie należy uwzględnić podmurówkę pod ogrodzenie?</w:t>
      </w:r>
    </w:p>
    <w:p w:rsidR="007D5D87" w:rsidRDefault="007D5D87" w:rsidP="007D5D87">
      <w:pPr>
        <w:pStyle w:val="Akapitzlist"/>
        <w:ind w:left="945"/>
        <w:jc w:val="both"/>
        <w:rPr>
          <w:b/>
        </w:rPr>
      </w:pPr>
      <w:r w:rsidRPr="007D5D87">
        <w:rPr>
          <w:b/>
        </w:rPr>
        <w:t>Odp. Tak.</w:t>
      </w:r>
    </w:p>
    <w:p w:rsidR="007D5D87" w:rsidRPr="007D5D87" w:rsidRDefault="007D5D87" w:rsidP="007D5D87">
      <w:pPr>
        <w:pStyle w:val="Akapitzlist"/>
        <w:numPr>
          <w:ilvl w:val="0"/>
          <w:numId w:val="1"/>
        </w:numPr>
        <w:jc w:val="both"/>
        <w:rPr>
          <w:b/>
        </w:rPr>
      </w:pPr>
      <w:r>
        <w:t>Czy w ofercie należy uwzględnić wykonanie trawników (przedmiar 17.d.3) w ilości 0,1 ha?</w:t>
      </w:r>
    </w:p>
    <w:p w:rsidR="007D5D87" w:rsidRPr="007D5D87" w:rsidRDefault="007D5D87" w:rsidP="007D5D87">
      <w:pPr>
        <w:pStyle w:val="Akapitzlist"/>
        <w:ind w:left="945"/>
        <w:jc w:val="both"/>
        <w:rPr>
          <w:b/>
        </w:rPr>
      </w:pPr>
      <w:bookmarkStart w:id="0" w:name="_GoBack"/>
      <w:r w:rsidRPr="007D5D87">
        <w:rPr>
          <w:b/>
        </w:rPr>
        <w:t xml:space="preserve">Odp. </w:t>
      </w:r>
      <w:r w:rsidRPr="007D5D87">
        <w:rPr>
          <w:b/>
        </w:rPr>
        <w:t xml:space="preserve">Obliczeniowa pow. w przedmiarze wyniosła 0,0531 ha z zaokrąglenia pozycji w kolumnie razem wartość wyniosła 0,1 ha. </w:t>
      </w:r>
    </w:p>
    <w:p w:rsidR="007D5D87" w:rsidRPr="007D5D87" w:rsidRDefault="007D5D87" w:rsidP="007D5D87">
      <w:pPr>
        <w:pStyle w:val="Akapitzlist"/>
        <w:ind w:left="945"/>
        <w:jc w:val="both"/>
        <w:rPr>
          <w:b/>
        </w:rPr>
      </w:pPr>
      <w:r w:rsidRPr="007D5D87">
        <w:rPr>
          <w:b/>
        </w:rPr>
        <w:t>W zakresie zadania należy wykonać obsianie trawą całej powierzchni placu zabaw, skarpy przy chodnik oraz otworzyć nawierzchnie trawiaste poza placem naruszone przy wykonywaniu robót.</w:t>
      </w:r>
      <w:bookmarkEnd w:id="0"/>
    </w:p>
    <w:sectPr w:rsidR="007D5D87" w:rsidRPr="007D5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E63D0"/>
    <w:multiLevelType w:val="hybridMultilevel"/>
    <w:tmpl w:val="529462DC"/>
    <w:lvl w:ilvl="0" w:tplc="371ED1B6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59C"/>
    <w:rsid w:val="00194364"/>
    <w:rsid w:val="0074559C"/>
    <w:rsid w:val="007D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5D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5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6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9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 Mroczkowski</dc:creator>
  <cp:lastModifiedBy>Pawel Mroczkowski</cp:lastModifiedBy>
  <cp:revision>2</cp:revision>
  <dcterms:created xsi:type="dcterms:W3CDTF">2026-03-26T06:39:00Z</dcterms:created>
  <dcterms:modified xsi:type="dcterms:W3CDTF">2026-03-26T06:39:00Z</dcterms:modified>
</cp:coreProperties>
</file>